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5548E" w:rsidRDefault="00000000">
      <w:pPr>
        <w:tabs>
          <w:tab w:val="left" w:pos="6660"/>
        </w:tabs>
        <w:spacing w:after="0" w:line="240" w:lineRule="auto"/>
        <w:jc w:val="center"/>
        <w:rPr>
          <w:b/>
          <w:sz w:val="30"/>
          <w:szCs w:val="30"/>
        </w:rPr>
      </w:pPr>
      <w:bookmarkStart w:id="0" w:name="_heading=h.30j0zll" w:colFirst="0" w:colLast="0"/>
      <w:bookmarkEnd w:id="0"/>
      <w:r>
        <w:rPr>
          <w:b/>
          <w:sz w:val="30"/>
          <w:szCs w:val="30"/>
        </w:rPr>
        <w:t>Jianxing Guan</w:t>
      </w:r>
    </w:p>
    <w:p w14:paraId="00000002" w14:textId="77777777" w:rsidR="0065548E" w:rsidRDefault="00000000">
      <w:pPr>
        <w:tabs>
          <w:tab w:val="left" w:pos="6660"/>
        </w:tabs>
        <w:spacing w:after="0" w:line="240" w:lineRule="auto"/>
        <w:jc w:val="center"/>
      </w:pPr>
      <w:r>
        <w:t>School for Environment and Sustainability, University of Michigan</w:t>
      </w:r>
    </w:p>
    <w:p w14:paraId="00000003" w14:textId="77777777" w:rsidR="0065548E" w:rsidRDefault="00000000">
      <w:pPr>
        <w:tabs>
          <w:tab w:val="left" w:pos="6660"/>
        </w:tabs>
        <w:spacing w:after="0" w:line="240" w:lineRule="auto"/>
        <w:jc w:val="center"/>
      </w:pPr>
      <w:r>
        <w:t>1550</w:t>
      </w:r>
      <w:r>
        <w:rPr>
          <w:rFonts w:ascii="宋体" w:hAnsi="宋体" w:cs="宋体"/>
        </w:rPr>
        <w:t>,</w:t>
      </w:r>
      <w:r>
        <w:t xml:space="preserve">440 Church St, Ann Arbor, MI 48109 </w:t>
      </w:r>
    </w:p>
    <w:p w14:paraId="00000004" w14:textId="77777777" w:rsidR="0065548E" w:rsidRDefault="00000000">
      <w:pPr>
        <w:tabs>
          <w:tab w:val="left" w:pos="6660"/>
        </w:tabs>
        <w:spacing w:after="0" w:line="240" w:lineRule="auto"/>
        <w:jc w:val="center"/>
      </w:pPr>
      <w:r>
        <w:t xml:space="preserve">(734) 881-5810 | </w:t>
      </w:r>
      <w:hyperlink r:id="rId8">
        <w:r>
          <w:rPr>
            <w:color w:val="0563C1"/>
            <w:u w:val="single"/>
          </w:rPr>
          <w:t>keyline@umich.edu</w:t>
        </w:r>
      </w:hyperlink>
    </w:p>
    <w:p w14:paraId="00000005" w14:textId="77777777" w:rsidR="0065548E" w:rsidRDefault="0065548E">
      <w:pPr>
        <w:tabs>
          <w:tab w:val="left" w:pos="6660"/>
        </w:tabs>
        <w:spacing w:after="0" w:line="240" w:lineRule="auto"/>
        <w:jc w:val="center"/>
      </w:pPr>
    </w:p>
    <w:p w14:paraId="00000006" w14:textId="77777777" w:rsidR="0065548E" w:rsidRDefault="00000000">
      <w:pPr>
        <w:pBdr>
          <w:bottom w:val="single" w:sz="4" w:space="1" w:color="000000"/>
        </w:pBdr>
        <w:spacing w:after="0" w:line="240" w:lineRule="auto"/>
        <w:rPr>
          <w:shd w:val="clear" w:color="auto" w:fill="D9D9D9"/>
        </w:rPr>
      </w:pPr>
      <w:r>
        <w:rPr>
          <w:b/>
          <w:shd w:val="clear" w:color="auto" w:fill="D9D9D9"/>
        </w:rPr>
        <w:t>EDUCATIONAL BACKGROUND</w:t>
      </w:r>
    </w:p>
    <w:p w14:paraId="00000007" w14:textId="77777777" w:rsidR="006554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University of Michigan                                                                                                                    09/2022-2027(Expected)</w:t>
      </w:r>
    </w:p>
    <w:p w14:paraId="00000008" w14:textId="50F01050" w:rsidR="0065548E" w:rsidRPr="006D09D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Theme="minorEastAsia" w:hint="eastAsia"/>
          <w:color w:val="000000"/>
        </w:rPr>
      </w:pPr>
      <w:r>
        <w:rPr>
          <w:rFonts w:eastAsia="Calibri"/>
          <w:color w:val="000000"/>
        </w:rPr>
        <w:t>Ann Arbor, Michigan, USA                                                                        PhD Student i</w:t>
      </w:r>
      <w:r w:rsidR="006D09D9">
        <w:rPr>
          <w:rFonts w:eastAsiaTheme="minorEastAsia" w:hint="eastAsia"/>
          <w:color w:val="000000"/>
        </w:rPr>
        <w:t>n Environment and Sustainability</w:t>
      </w:r>
    </w:p>
    <w:p w14:paraId="00000009" w14:textId="77777777" w:rsidR="006554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University of Michigan                                                                                                                                 09/2019-05/2022</w:t>
      </w:r>
    </w:p>
    <w:p w14:paraId="0000000A" w14:textId="7F8A06FC" w:rsidR="006554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Ann Arbor, Michigan, USA                                                        </w:t>
      </w:r>
      <w:r w:rsidR="006D09D9">
        <w:rPr>
          <w:rFonts w:eastAsiaTheme="minorEastAsia" w:hint="eastAsia"/>
          <w:color w:val="000000"/>
        </w:rPr>
        <w:t xml:space="preserve">                     </w:t>
      </w:r>
      <w:r>
        <w:rPr>
          <w:rFonts w:eastAsia="Calibri"/>
          <w:color w:val="000000"/>
        </w:rPr>
        <w:t xml:space="preserve"> Master’s Degree in Landscape Architecture</w:t>
      </w:r>
    </w:p>
    <w:p w14:paraId="0000000B" w14:textId="77777777" w:rsidR="006554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Peking University</w:t>
      </w:r>
      <w:r>
        <w:rPr>
          <w:rFonts w:eastAsia="Calibri"/>
          <w:b/>
          <w:color w:val="000000"/>
        </w:rPr>
        <w:tab/>
      </w: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  <w:t xml:space="preserve">           </w:t>
      </w:r>
      <w:r>
        <w:rPr>
          <w:rFonts w:eastAsia="Calibri"/>
          <w:color w:val="000000"/>
        </w:rPr>
        <w:tab/>
        <w:t xml:space="preserve">           </w:t>
      </w: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  <w:t xml:space="preserve">                                        </w:t>
      </w:r>
      <w:r>
        <w:rPr>
          <w:rFonts w:eastAsia="Calibri"/>
          <w:b/>
          <w:color w:val="000000"/>
        </w:rPr>
        <w:t>09/2014-06/2019</w:t>
      </w:r>
    </w:p>
    <w:p w14:paraId="0000000C" w14:textId="537DDB70" w:rsidR="006554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>Beijing, China</w:t>
      </w: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  <w:t xml:space="preserve">                       </w:t>
      </w:r>
      <w:r w:rsidR="006D09D9">
        <w:rPr>
          <w:rFonts w:eastAsiaTheme="minorEastAsia" w:hint="eastAsia"/>
          <w:color w:val="000000"/>
        </w:rPr>
        <w:t xml:space="preserve">                   </w:t>
      </w:r>
      <w:r>
        <w:rPr>
          <w:rFonts w:eastAsia="Calibri"/>
          <w:color w:val="000000"/>
        </w:rPr>
        <w:t xml:space="preserve">    Bachelor’s Degree in Urban and Rural Planning</w:t>
      </w:r>
    </w:p>
    <w:p w14:paraId="0000000D" w14:textId="77777777" w:rsidR="0065548E" w:rsidRDefault="0065548E">
      <w:pPr>
        <w:pBdr>
          <w:bottom w:val="single" w:sz="4" w:space="1" w:color="000000"/>
        </w:pBdr>
        <w:spacing w:after="0" w:line="240" w:lineRule="auto"/>
        <w:rPr>
          <w:b/>
          <w:shd w:val="clear" w:color="auto" w:fill="D9D9D9"/>
        </w:rPr>
      </w:pPr>
    </w:p>
    <w:p w14:paraId="0000000E" w14:textId="77777777" w:rsidR="0065548E" w:rsidRDefault="00000000">
      <w:pPr>
        <w:pBdr>
          <w:bottom w:val="single" w:sz="4" w:space="1" w:color="000000"/>
        </w:pBdr>
        <w:spacing w:after="0" w:line="240" w:lineRule="auto"/>
        <w:rPr>
          <w:b/>
          <w:shd w:val="clear" w:color="auto" w:fill="D9D9D9"/>
        </w:rPr>
      </w:pPr>
      <w:r>
        <w:rPr>
          <w:b/>
          <w:shd w:val="clear" w:color="auto" w:fill="D9D9D9"/>
        </w:rPr>
        <w:t>PUBLICATIONS</w:t>
      </w:r>
    </w:p>
    <w:p w14:paraId="0000000F" w14:textId="77777777" w:rsidR="0065548E" w:rsidRDefault="00000000">
      <w:pPr>
        <w:widowControl w:val="0"/>
        <w:tabs>
          <w:tab w:val="left" w:pos="460"/>
        </w:tabs>
        <w:spacing w:after="0" w:line="240" w:lineRule="auto"/>
        <w:jc w:val="both"/>
        <w:rPr>
          <w:b/>
        </w:rPr>
      </w:pPr>
      <w:r>
        <w:rPr>
          <w:b/>
        </w:rPr>
        <w:t>Peer-reviewed Journal Articles</w:t>
      </w:r>
    </w:p>
    <w:p w14:paraId="00000010" w14:textId="77777777" w:rsidR="0065548E" w:rsidRDefault="00000000">
      <w:pPr>
        <w:widowControl w:val="0"/>
        <w:tabs>
          <w:tab w:val="left" w:pos="460"/>
        </w:tabs>
        <w:spacing w:after="0" w:line="240" w:lineRule="auto"/>
        <w:ind w:left="720" w:hanging="720"/>
        <w:jc w:val="both"/>
      </w:pPr>
      <w:r>
        <w:rPr>
          <w:b/>
        </w:rPr>
        <w:t>Guan, J.</w:t>
      </w:r>
      <w:r>
        <w:t xml:space="preserve">, Wang, R., Van Berkel, D., &amp; Liang, Z. (2023). How spatial patterns affect urban green space equity at different equity levels: A Bayesian quantile regression approach. </w:t>
      </w:r>
      <w:r>
        <w:rPr>
          <w:i/>
        </w:rPr>
        <w:t>Landscape and Urban Planning</w:t>
      </w:r>
      <w:r>
        <w:t>, 233, 104709.</w:t>
      </w:r>
    </w:p>
    <w:p w14:paraId="598271E5" w14:textId="5B722EEC" w:rsidR="006D09D9" w:rsidRDefault="006D09D9">
      <w:pPr>
        <w:widowControl w:val="0"/>
        <w:tabs>
          <w:tab w:val="left" w:pos="460"/>
        </w:tabs>
        <w:spacing w:after="0" w:line="240" w:lineRule="auto"/>
        <w:ind w:left="720" w:hanging="720"/>
        <w:jc w:val="both"/>
      </w:pPr>
      <w:r w:rsidRPr="006D09D9">
        <w:t xml:space="preserve">Fu, H., </w:t>
      </w:r>
      <w:r w:rsidRPr="006D09D9">
        <w:rPr>
          <w:b/>
          <w:bCs/>
        </w:rPr>
        <w:t>Guan, J.</w:t>
      </w:r>
      <w:r w:rsidRPr="006D09D9">
        <w:t>, Zhong, Q., Fu, L., Jian, Y., &amp; Li, J. (2024). Landscape Elements, ecosystem services and users’ Happiness: An indicator framework for park management based on cognitive appraisal theory. Ecological Indicators, 165, 112209.</w:t>
      </w:r>
    </w:p>
    <w:p w14:paraId="00000011" w14:textId="77777777" w:rsidR="0065548E" w:rsidRDefault="0065548E">
      <w:pPr>
        <w:widowControl w:val="0"/>
        <w:tabs>
          <w:tab w:val="left" w:pos="460"/>
        </w:tabs>
        <w:spacing w:after="0" w:line="240" w:lineRule="auto"/>
        <w:jc w:val="both"/>
        <w:rPr>
          <w:b/>
        </w:rPr>
      </w:pPr>
    </w:p>
    <w:p w14:paraId="00000012" w14:textId="77777777" w:rsidR="0065548E" w:rsidRDefault="00000000">
      <w:pPr>
        <w:widowControl w:val="0"/>
        <w:tabs>
          <w:tab w:val="left" w:pos="460"/>
        </w:tabs>
        <w:spacing w:after="0" w:line="240" w:lineRule="auto"/>
        <w:jc w:val="both"/>
        <w:rPr>
          <w:b/>
        </w:rPr>
      </w:pPr>
      <w:r>
        <w:rPr>
          <w:b/>
        </w:rPr>
        <w:t>Selected Conference Presentations and Published Abstracts</w:t>
      </w:r>
    </w:p>
    <w:p w14:paraId="00000013" w14:textId="77777777" w:rsidR="0065548E" w:rsidRDefault="00000000">
      <w:pPr>
        <w:widowControl w:val="0"/>
        <w:tabs>
          <w:tab w:val="left" w:pos="460"/>
        </w:tabs>
        <w:spacing w:after="0" w:line="240" w:lineRule="auto"/>
        <w:ind w:left="720" w:hanging="720"/>
        <w:jc w:val="both"/>
      </w:pPr>
      <w:r>
        <w:rPr>
          <w:b/>
        </w:rPr>
        <w:t>Guan, J.</w:t>
      </w:r>
      <w:r>
        <w:t xml:space="preserve">, Wu, Q., Wang, R., &amp; Song, Y. (2023). Examining the Influence of Lake Water Quality on Visitor Sentiment: Empirical Findings from 85 U.S. Lakes. </w:t>
      </w:r>
      <w:r>
        <w:rPr>
          <w:i/>
        </w:rPr>
        <w:t>Association of Collegiate Schools of Planning (ACSP) Conference</w:t>
      </w:r>
      <w:r>
        <w:t>, Chicago, IL.</w:t>
      </w:r>
    </w:p>
    <w:p w14:paraId="00000014" w14:textId="77777777" w:rsidR="0065548E" w:rsidRDefault="00000000">
      <w:pPr>
        <w:widowControl w:val="0"/>
        <w:tabs>
          <w:tab w:val="left" w:pos="460"/>
        </w:tabs>
        <w:spacing w:after="0" w:line="240" w:lineRule="auto"/>
        <w:ind w:left="720" w:hanging="720"/>
        <w:jc w:val="both"/>
      </w:pPr>
      <w:r>
        <w:t xml:space="preserve">Lin, T., Wang, R., Charles, S., Burton, A., Li, J., Liu, Y., &amp; </w:t>
      </w:r>
      <w:r>
        <w:rPr>
          <w:b/>
        </w:rPr>
        <w:t>Guan, J.</w:t>
      </w:r>
      <w:r>
        <w:t xml:space="preserve"> (2023). Investigating the differences between subjective environmental perception and objective environmental quality of riparian zone: a study in the Huron River, Michigan. </w:t>
      </w:r>
      <w:r>
        <w:rPr>
          <w:i/>
        </w:rPr>
        <w:t>Association of Collegiate Schools of Planning (ACSP) Conference</w:t>
      </w:r>
      <w:r>
        <w:t>, Chicago, IL.</w:t>
      </w:r>
    </w:p>
    <w:p w14:paraId="00000015" w14:textId="77777777" w:rsidR="0065548E" w:rsidRDefault="00000000">
      <w:pPr>
        <w:widowControl w:val="0"/>
        <w:tabs>
          <w:tab w:val="left" w:pos="460"/>
        </w:tabs>
        <w:spacing w:after="0" w:line="240" w:lineRule="auto"/>
        <w:ind w:left="720" w:hanging="720"/>
        <w:jc w:val="both"/>
      </w:pPr>
      <w:r>
        <w:rPr>
          <w:b/>
        </w:rPr>
        <w:t>Guan, J.</w:t>
      </w:r>
      <w:r>
        <w:t xml:space="preserve">, Wu, Q., Wang, R., &amp; Song, Y. (2023). The influence of water quality on lake recreational service—evidence from 182 U.S lakes. </w:t>
      </w:r>
      <w:r>
        <w:rPr>
          <w:i/>
        </w:rPr>
        <w:t>International Association for China Planning (IACP) Conference</w:t>
      </w:r>
      <w:r>
        <w:t>, Tianjin, China.</w:t>
      </w:r>
    </w:p>
    <w:p w14:paraId="00000016" w14:textId="77777777" w:rsidR="0065548E" w:rsidRDefault="00000000">
      <w:pPr>
        <w:widowControl w:val="0"/>
        <w:tabs>
          <w:tab w:val="left" w:pos="460"/>
        </w:tabs>
        <w:spacing w:after="0" w:line="240" w:lineRule="auto"/>
        <w:ind w:left="720" w:hanging="720"/>
        <w:jc w:val="both"/>
      </w:pPr>
      <w:r>
        <w:t>Liu,</w:t>
      </w:r>
      <w:r>
        <w:rPr>
          <w:b/>
        </w:rPr>
        <w:t xml:space="preserve"> </w:t>
      </w:r>
      <w:r>
        <w:t xml:space="preserve">Y., Liang, </w:t>
      </w:r>
      <w:proofErr w:type="spellStart"/>
      <w:r>
        <w:t>Zh</w:t>
      </w:r>
      <w:proofErr w:type="spellEnd"/>
      <w:r>
        <w:t xml:space="preserve">., </w:t>
      </w:r>
      <w:r>
        <w:rPr>
          <w:b/>
        </w:rPr>
        <w:t>Guan, J.</w:t>
      </w:r>
      <w:r>
        <w:t xml:space="preserve">, Wang, R., &amp; Zhao, G. (2023). Vulnerability assessment of underrepresented population to lake </w:t>
      </w:r>
      <w:proofErr w:type="spellStart"/>
      <w:r>
        <w:t>microcystins</w:t>
      </w:r>
      <w:proofErr w:type="spellEnd"/>
      <w:r>
        <w:t xml:space="preserve"> contamination in Northeastern U.S.—A Machine Learning Approach.</w:t>
      </w:r>
      <w:r>
        <w:rPr>
          <w:i/>
        </w:rPr>
        <w:t xml:space="preserve"> International Association for China Planning (IACP) Conference</w:t>
      </w:r>
      <w:r>
        <w:t>, Tianjin, China.</w:t>
      </w:r>
    </w:p>
    <w:p w14:paraId="00000017" w14:textId="77777777" w:rsidR="0065548E" w:rsidRDefault="00000000">
      <w:pPr>
        <w:widowControl w:val="0"/>
        <w:tabs>
          <w:tab w:val="left" w:pos="460"/>
        </w:tabs>
        <w:spacing w:after="0" w:line="240" w:lineRule="auto"/>
        <w:ind w:left="720" w:hanging="720"/>
        <w:jc w:val="both"/>
      </w:pPr>
      <w:r>
        <w:rPr>
          <w:b/>
        </w:rPr>
        <w:t>Guan, J.</w:t>
      </w:r>
      <w:r>
        <w:t xml:space="preserve">, Wang, R., van Berkel, D. B., &amp; Liang, Z. (2021). Assessing how spatial patterns of urban green space affect its equity in Southeast Michigan. </w:t>
      </w:r>
      <w:r>
        <w:rPr>
          <w:i/>
        </w:rPr>
        <w:t>Council of Educators in Landscape Architecture (CELA) conference</w:t>
      </w:r>
      <w:r>
        <w:t>, Santa Ana Pueblo, NM.</w:t>
      </w:r>
    </w:p>
    <w:p w14:paraId="00000018" w14:textId="77777777" w:rsidR="0065548E" w:rsidRDefault="0065548E">
      <w:pPr>
        <w:pBdr>
          <w:bottom w:val="single" w:sz="4" w:space="1" w:color="000000"/>
        </w:pBdr>
        <w:spacing w:after="0" w:line="240" w:lineRule="auto"/>
        <w:rPr>
          <w:b/>
          <w:shd w:val="clear" w:color="auto" w:fill="D9D9D9"/>
        </w:rPr>
      </w:pPr>
    </w:p>
    <w:p w14:paraId="00000019" w14:textId="77777777" w:rsidR="0065548E" w:rsidRDefault="00000000">
      <w:pPr>
        <w:pBdr>
          <w:bottom w:val="single" w:sz="4" w:space="1" w:color="000000"/>
        </w:pBdr>
        <w:spacing w:after="0" w:line="240" w:lineRule="auto"/>
        <w:rPr>
          <w:b/>
          <w:shd w:val="clear" w:color="auto" w:fill="D9D9D9"/>
        </w:rPr>
      </w:pPr>
      <w:r>
        <w:rPr>
          <w:b/>
          <w:shd w:val="clear" w:color="auto" w:fill="D9D9D9"/>
        </w:rPr>
        <w:t>RESEARCH EXPERIENCE</w:t>
      </w:r>
    </w:p>
    <w:p w14:paraId="0000001A" w14:textId="77777777" w:rsidR="0065548E" w:rsidRDefault="00000000">
      <w:pPr>
        <w:spacing w:after="0" w:line="240" w:lineRule="auto"/>
        <w:rPr>
          <w:b/>
        </w:rPr>
      </w:pPr>
      <w:r>
        <w:rPr>
          <w:b/>
        </w:rPr>
        <w:t>University of Michigan, School for Environment and Sustainability                                                       Ann Arbor, MI</w:t>
      </w:r>
    </w:p>
    <w:p w14:paraId="0000001B" w14:textId="77777777" w:rsidR="0065548E" w:rsidRDefault="00000000">
      <w:pPr>
        <w:widowControl w:val="0"/>
        <w:tabs>
          <w:tab w:val="left" w:pos="460"/>
        </w:tabs>
        <w:spacing w:after="0" w:line="240" w:lineRule="auto"/>
        <w:rPr>
          <w:b/>
        </w:rPr>
      </w:pPr>
      <w:r>
        <w:t xml:space="preserve">Dow Distinguished Award Project, Advisor: Dr. </w:t>
      </w:r>
      <w:proofErr w:type="spellStart"/>
      <w:r>
        <w:t>Runzi</w:t>
      </w:r>
      <w:proofErr w:type="spellEnd"/>
      <w:r>
        <w:t xml:space="preserve"> Wang                                                                 01/2023-12/2023</w:t>
      </w:r>
    </w:p>
    <w:p w14:paraId="0000001C" w14:textId="77777777" w:rsidR="0065548E" w:rsidRDefault="00000000">
      <w:pPr>
        <w:widowControl w:val="0"/>
        <w:numPr>
          <w:ilvl w:val="0"/>
          <w:numId w:val="1"/>
        </w:numPr>
        <w:tabs>
          <w:tab w:val="left" w:pos="460"/>
        </w:tabs>
        <w:spacing w:after="0" w:line="240" w:lineRule="auto"/>
        <w:ind w:left="820"/>
      </w:pPr>
      <w:r>
        <w:t>Assessed the impact of social and economic factors on the hydrological performance of green infrastructures in Detroit.</w:t>
      </w:r>
    </w:p>
    <w:p w14:paraId="0000001D" w14:textId="77777777" w:rsidR="0065548E" w:rsidRDefault="00000000">
      <w:pPr>
        <w:widowControl w:val="0"/>
        <w:numPr>
          <w:ilvl w:val="0"/>
          <w:numId w:val="1"/>
        </w:numPr>
        <w:tabs>
          <w:tab w:val="left" w:pos="460"/>
        </w:tabs>
        <w:spacing w:after="0" w:line="240" w:lineRule="auto"/>
        <w:ind w:left="820"/>
      </w:pPr>
      <w:r>
        <w:t>Conducted a stated preference survey in Detroit to study how different policies and incentives affect people’s willingness to install residential rain gardens.</w:t>
      </w:r>
    </w:p>
    <w:p w14:paraId="0000001E" w14:textId="77777777" w:rsidR="0065548E" w:rsidRDefault="00000000">
      <w:pPr>
        <w:spacing w:after="0" w:line="240" w:lineRule="auto"/>
      </w:pPr>
      <w:r>
        <w:t xml:space="preserve">Graduate Student Research Assistant, Advisor: Dr. </w:t>
      </w:r>
      <w:proofErr w:type="spellStart"/>
      <w:r>
        <w:t>Runzi</w:t>
      </w:r>
      <w:proofErr w:type="spellEnd"/>
      <w:r>
        <w:t xml:space="preserve"> Wang</w:t>
      </w:r>
      <w:r>
        <w:tab/>
        <w:t xml:space="preserve">                       </w:t>
      </w:r>
      <w:r>
        <w:tab/>
      </w:r>
      <w:r>
        <w:tab/>
        <w:t xml:space="preserve">           05/2023-09/2023</w:t>
      </w:r>
    </w:p>
    <w:p w14:paraId="0000001F" w14:textId="77777777" w:rsidR="0065548E" w:rsidRDefault="00000000">
      <w:pPr>
        <w:widowControl w:val="0"/>
        <w:numPr>
          <w:ilvl w:val="0"/>
          <w:numId w:val="1"/>
        </w:numPr>
        <w:tabs>
          <w:tab w:val="left" w:pos="460"/>
        </w:tabs>
        <w:spacing w:after="0" w:line="240" w:lineRule="auto"/>
        <w:ind w:left="820"/>
        <w:rPr>
          <w:b/>
        </w:rPr>
      </w:pPr>
      <w:r>
        <w:t xml:space="preserve">Designed different LULC (Land Use and Land Cover) scenarios of riparian areas to predict the HABs </w:t>
      </w:r>
      <w:r>
        <w:lastRenderedPageBreak/>
        <w:t>(Harmful Algae Blooms) on the Maumee River.</w:t>
      </w:r>
    </w:p>
    <w:p w14:paraId="00000020" w14:textId="77777777" w:rsidR="0065548E" w:rsidRDefault="00000000">
      <w:pPr>
        <w:widowControl w:val="0"/>
        <w:tabs>
          <w:tab w:val="left" w:pos="460"/>
        </w:tabs>
        <w:spacing w:after="0" w:line="240" w:lineRule="auto"/>
        <w:rPr>
          <w:b/>
        </w:rPr>
      </w:pPr>
      <w:r>
        <w:t xml:space="preserve">Practicum project, Advisor: Dr. </w:t>
      </w:r>
      <w:proofErr w:type="spellStart"/>
      <w:r>
        <w:t>Runzi</w:t>
      </w:r>
      <w:proofErr w:type="spellEnd"/>
      <w:r>
        <w:t xml:space="preserve"> Wang                                                                                             09/2022-12/2023                                                                                        </w:t>
      </w:r>
    </w:p>
    <w:p w14:paraId="00000021" w14:textId="77777777" w:rsidR="0065548E" w:rsidRDefault="00000000">
      <w:pPr>
        <w:widowControl w:val="0"/>
        <w:numPr>
          <w:ilvl w:val="0"/>
          <w:numId w:val="1"/>
        </w:numPr>
        <w:tabs>
          <w:tab w:val="left" w:pos="460"/>
        </w:tabs>
        <w:spacing w:after="0" w:line="240" w:lineRule="auto"/>
        <w:ind w:left="820"/>
      </w:pPr>
      <w:r>
        <w:t>Assessed the influence of lake water quality on lake CESs (Cultural Ecosystem Services) and visitor sentiments with big data analytics at a national scale in the US.</w:t>
      </w:r>
    </w:p>
    <w:p w14:paraId="00000022" w14:textId="77777777" w:rsidR="0065548E" w:rsidRDefault="00000000">
      <w:pPr>
        <w:spacing w:after="0" w:line="240" w:lineRule="auto"/>
      </w:pPr>
      <w:r>
        <w:t xml:space="preserve">Graduate Student Research Assistant, Advisor: Dr. </w:t>
      </w:r>
      <w:proofErr w:type="spellStart"/>
      <w:r>
        <w:t>Runzi</w:t>
      </w:r>
      <w:proofErr w:type="spellEnd"/>
      <w:r>
        <w:t xml:space="preserve"> Wang</w:t>
      </w:r>
      <w:r>
        <w:tab/>
        <w:t xml:space="preserve">                       </w:t>
      </w:r>
      <w:r>
        <w:tab/>
      </w:r>
      <w:r>
        <w:tab/>
        <w:t xml:space="preserve">           05/2022-09/2022</w:t>
      </w:r>
    </w:p>
    <w:p w14:paraId="00000023" w14:textId="77777777" w:rsidR="0065548E" w:rsidRDefault="00000000">
      <w:pPr>
        <w:widowControl w:val="0"/>
        <w:numPr>
          <w:ilvl w:val="0"/>
          <w:numId w:val="1"/>
        </w:numPr>
        <w:tabs>
          <w:tab w:val="left" w:pos="460"/>
        </w:tabs>
        <w:spacing w:after="0" w:line="240" w:lineRule="auto"/>
        <w:ind w:left="820"/>
        <w:rPr>
          <w:b/>
        </w:rPr>
      </w:pPr>
      <w:r>
        <w:t>Examined the effect of stream characteristics, riparian characteristics, climate, and socioeconomic status on park visitation and water use behaviors in Huron River Watershed.</w:t>
      </w:r>
    </w:p>
    <w:p w14:paraId="00000024" w14:textId="77777777" w:rsidR="0065548E" w:rsidRDefault="00000000">
      <w:pPr>
        <w:widowControl w:val="0"/>
        <w:numPr>
          <w:ilvl w:val="0"/>
          <w:numId w:val="1"/>
        </w:numPr>
        <w:tabs>
          <w:tab w:val="left" w:pos="460"/>
        </w:tabs>
        <w:spacing w:after="0" w:line="240" w:lineRule="auto"/>
        <w:ind w:left="820"/>
      </w:pPr>
      <w:r>
        <w:t>Developed risk assessment estimates of exposure to E. coli according to surface water quality and water use behaviors in the Huron River Watershed.</w:t>
      </w:r>
    </w:p>
    <w:p w14:paraId="00000025" w14:textId="77777777" w:rsidR="0065548E" w:rsidRDefault="00000000">
      <w:pPr>
        <w:widowControl w:val="0"/>
        <w:tabs>
          <w:tab w:val="left" w:pos="460"/>
        </w:tabs>
        <w:spacing w:after="0" w:line="240" w:lineRule="auto"/>
        <w:rPr>
          <w:b/>
        </w:rPr>
      </w:pPr>
      <w:r>
        <w:t xml:space="preserve">Master’s thesis, Advisor: Dr. </w:t>
      </w:r>
      <w:proofErr w:type="spellStart"/>
      <w:r>
        <w:t>Runzi</w:t>
      </w:r>
      <w:proofErr w:type="spellEnd"/>
      <w:r>
        <w:t xml:space="preserve"> Wang                                                                                                  03/2021-09/2022</w:t>
      </w:r>
    </w:p>
    <w:p w14:paraId="00000026" w14:textId="77777777" w:rsidR="0065548E" w:rsidRDefault="00000000">
      <w:pPr>
        <w:widowControl w:val="0"/>
        <w:numPr>
          <w:ilvl w:val="0"/>
          <w:numId w:val="1"/>
        </w:numPr>
        <w:tabs>
          <w:tab w:val="left" w:pos="460"/>
        </w:tabs>
        <w:spacing w:after="0" w:line="240" w:lineRule="auto"/>
        <w:ind w:left="820"/>
      </w:pPr>
      <w:r>
        <w:t>Investigated how spatial patterns affect urban green space equality at different equality levels with a Bayesian quantile regression approach.</w:t>
      </w:r>
    </w:p>
    <w:p w14:paraId="00000027" w14:textId="77777777" w:rsidR="0065548E" w:rsidRDefault="0065548E">
      <w:pPr>
        <w:widowControl w:val="0"/>
        <w:tabs>
          <w:tab w:val="left" w:pos="460"/>
        </w:tabs>
        <w:spacing w:after="0" w:line="240" w:lineRule="auto"/>
      </w:pPr>
    </w:p>
    <w:p w14:paraId="00000028" w14:textId="77777777" w:rsidR="0065548E" w:rsidRDefault="00000000">
      <w:pPr>
        <w:pBdr>
          <w:bottom w:val="single" w:sz="4" w:space="1" w:color="000000"/>
        </w:pBdr>
        <w:spacing w:after="0" w:line="240" w:lineRule="auto"/>
        <w:rPr>
          <w:b/>
          <w:shd w:val="clear" w:color="auto" w:fill="D9D9D9"/>
        </w:rPr>
      </w:pPr>
      <w:r>
        <w:rPr>
          <w:b/>
          <w:shd w:val="clear" w:color="auto" w:fill="D9D9D9"/>
        </w:rPr>
        <w:t>TEACHING EXPERIENCE</w:t>
      </w:r>
    </w:p>
    <w:p w14:paraId="00000029" w14:textId="77777777" w:rsidR="0065548E" w:rsidRDefault="00000000">
      <w:pPr>
        <w:spacing w:after="0" w:line="240" w:lineRule="auto"/>
        <w:rPr>
          <w:b/>
        </w:rPr>
      </w:pPr>
      <w:r>
        <w:rPr>
          <w:b/>
        </w:rPr>
        <w:t>University of Michigan, School for Environment and Sustainability                                                       Ann Arbor, MI</w:t>
      </w:r>
    </w:p>
    <w:p w14:paraId="0000002A" w14:textId="77777777" w:rsidR="0065548E" w:rsidRDefault="00000000">
      <w:pPr>
        <w:widowControl w:val="0"/>
        <w:tabs>
          <w:tab w:val="left" w:pos="460"/>
        </w:tabs>
        <w:spacing w:after="0" w:line="240" w:lineRule="auto"/>
        <w:rPr>
          <w:b/>
        </w:rPr>
      </w:pPr>
      <w:r>
        <w:rPr>
          <w:b/>
        </w:rPr>
        <w:t>Graduate Student Instructor</w:t>
      </w:r>
    </w:p>
    <w:p w14:paraId="0000002B" w14:textId="16E91330" w:rsidR="0065548E" w:rsidRDefault="00000000">
      <w:pPr>
        <w:widowControl w:val="0"/>
        <w:tabs>
          <w:tab w:val="left" w:pos="460"/>
        </w:tabs>
        <w:spacing w:after="0" w:line="240" w:lineRule="auto"/>
        <w:rPr>
          <w:rFonts w:hint="eastAsia"/>
        </w:rPr>
      </w:pPr>
      <w:r>
        <w:t>EAS 687 Modeling for Landscape Planning                                                                                  Winter 2022, 2023</w:t>
      </w:r>
      <w:r w:rsidR="00255C6C">
        <w:rPr>
          <w:rFonts w:hint="eastAsia"/>
        </w:rPr>
        <w:t>, 2024</w:t>
      </w:r>
    </w:p>
    <w:p w14:paraId="0000002C" w14:textId="77777777" w:rsidR="0065548E" w:rsidRDefault="00000000">
      <w:pPr>
        <w:widowControl w:val="0"/>
        <w:tabs>
          <w:tab w:val="left" w:pos="460"/>
        </w:tabs>
        <w:spacing w:after="0" w:line="240" w:lineRule="auto"/>
        <w:ind w:left="720" w:hanging="720"/>
      </w:pPr>
      <w:r>
        <w:tab/>
      </w:r>
      <w:r>
        <w:tab/>
        <w:t>A graduate-level studio concentrating on the theories and methods of modeling the ecological, climatic, hydrological, and social systems of landscape.</w:t>
      </w:r>
    </w:p>
    <w:p w14:paraId="0000002D" w14:textId="77777777" w:rsidR="0065548E" w:rsidRDefault="00000000">
      <w:pPr>
        <w:widowControl w:val="0"/>
        <w:tabs>
          <w:tab w:val="left" w:pos="460"/>
        </w:tabs>
        <w:spacing w:after="0" w:line="240" w:lineRule="auto"/>
      </w:pPr>
      <w:r>
        <w:t>EAS 578 Urban Stormwater: Science, Design, and Management                                                                         Fall 2022</w:t>
      </w:r>
    </w:p>
    <w:p w14:paraId="0000002E" w14:textId="77777777" w:rsidR="0065548E" w:rsidRDefault="00000000">
      <w:pPr>
        <w:widowControl w:val="0"/>
        <w:tabs>
          <w:tab w:val="left" w:pos="460"/>
        </w:tabs>
        <w:spacing w:after="0" w:line="240" w:lineRule="auto"/>
        <w:ind w:left="720" w:hanging="720"/>
      </w:pPr>
      <w:r>
        <w:tab/>
      </w:r>
      <w:r>
        <w:tab/>
        <w:t xml:space="preserve">An interdisciplinary course on urban stormwater sources and environmental impacts and how to address this issue through design and management. </w:t>
      </w:r>
    </w:p>
    <w:p w14:paraId="0000002F" w14:textId="77777777" w:rsidR="0065548E" w:rsidRDefault="00000000">
      <w:pPr>
        <w:widowControl w:val="0"/>
        <w:tabs>
          <w:tab w:val="left" w:pos="460"/>
        </w:tabs>
        <w:spacing w:after="0" w:line="240" w:lineRule="auto"/>
        <w:ind w:left="720" w:hanging="720"/>
      </w:pPr>
      <w:r>
        <w:t xml:space="preserve">EAS 787 Metro Dynamic Studio                                                                                                                                  Fall 2023                                                </w:t>
      </w:r>
    </w:p>
    <w:p w14:paraId="00000030" w14:textId="77777777" w:rsidR="0065548E" w:rsidRDefault="00000000">
      <w:pPr>
        <w:widowControl w:val="0"/>
        <w:tabs>
          <w:tab w:val="left" w:pos="460"/>
        </w:tabs>
        <w:spacing w:after="0" w:line="240" w:lineRule="auto"/>
        <w:ind w:left="720" w:hanging="720"/>
      </w:pPr>
      <w:r>
        <w:tab/>
      </w:r>
      <w:r>
        <w:tab/>
        <w:t>A graduate-level studio focusing on broad issues of a developing metropolitan region, shifting across scales, across ecological and anthropomorphic systems, and among cultural and ecological variables.</w:t>
      </w:r>
    </w:p>
    <w:p w14:paraId="00000031" w14:textId="77777777" w:rsidR="0065548E" w:rsidRDefault="0065548E">
      <w:pPr>
        <w:widowControl w:val="0"/>
        <w:tabs>
          <w:tab w:val="left" w:pos="460"/>
        </w:tabs>
        <w:spacing w:after="0" w:line="240" w:lineRule="auto"/>
        <w:ind w:left="720" w:hanging="720"/>
      </w:pPr>
    </w:p>
    <w:p w14:paraId="00000032" w14:textId="77777777" w:rsidR="0065548E" w:rsidRDefault="00000000">
      <w:pPr>
        <w:pBdr>
          <w:bottom w:val="single" w:sz="4" w:space="1" w:color="000000"/>
        </w:pBdr>
        <w:spacing w:after="0" w:line="240" w:lineRule="auto"/>
        <w:rPr>
          <w:b/>
          <w:shd w:val="clear" w:color="auto" w:fill="D9D9D9"/>
        </w:rPr>
      </w:pPr>
      <w:r>
        <w:rPr>
          <w:b/>
          <w:shd w:val="clear" w:color="auto" w:fill="D9D9D9"/>
        </w:rPr>
        <w:t>PLANNING AND DESIGN EXPERIENCE</w:t>
      </w:r>
    </w:p>
    <w:p w14:paraId="00000033" w14:textId="77777777" w:rsidR="0065548E" w:rsidRDefault="00000000">
      <w:pPr>
        <w:spacing w:after="0" w:line="240" w:lineRule="auto"/>
        <w:rPr>
          <w:b/>
        </w:rPr>
      </w:pPr>
      <w:r>
        <w:rPr>
          <w:b/>
        </w:rPr>
        <w:t>University of Michigan, School for Environment and Sustainability                                                       Ann Arbor, MI</w:t>
      </w:r>
    </w:p>
    <w:p w14:paraId="00000034" w14:textId="252328CF" w:rsidR="0065548E" w:rsidRDefault="00000000">
      <w:pPr>
        <w:widowControl w:val="0"/>
        <w:tabs>
          <w:tab w:val="left" w:pos="460"/>
        </w:tabs>
        <w:spacing w:after="0" w:line="240" w:lineRule="auto"/>
        <w:jc w:val="both"/>
      </w:pPr>
      <w:r>
        <w:t xml:space="preserve">Pollinator garden typology studies and design in Cleveland, Advisor: </w:t>
      </w:r>
      <w:r w:rsidR="00C4747D">
        <w:rPr>
          <w:rFonts w:hint="eastAsia"/>
        </w:rPr>
        <w:t xml:space="preserve">Prof. </w:t>
      </w:r>
      <w:r>
        <w:t xml:space="preserve">Joan </w:t>
      </w:r>
      <w:proofErr w:type="spellStart"/>
      <w:r>
        <w:t>Nassauer</w:t>
      </w:r>
      <w:proofErr w:type="spellEnd"/>
      <w:r>
        <w:t xml:space="preserve"> </w:t>
      </w:r>
      <w:r>
        <w:tab/>
        <w:t xml:space="preserve">           05/2020-09/2020 </w:t>
      </w:r>
    </w:p>
    <w:p w14:paraId="00000035" w14:textId="77777777" w:rsidR="0065548E" w:rsidRDefault="00000000">
      <w:pPr>
        <w:widowControl w:val="0"/>
        <w:numPr>
          <w:ilvl w:val="0"/>
          <w:numId w:val="1"/>
        </w:numPr>
        <w:tabs>
          <w:tab w:val="left" w:pos="460"/>
        </w:tabs>
        <w:spacing w:after="0" w:line="240" w:lineRule="auto"/>
        <w:ind w:left="820"/>
        <w:jc w:val="both"/>
      </w:pPr>
      <w:r>
        <w:t>Designed diverse pollinator gardens in residential front yards for low-income neighborhoods in Cleveland.</w:t>
      </w:r>
    </w:p>
    <w:p w14:paraId="00000036" w14:textId="77777777" w:rsidR="0065548E" w:rsidRDefault="00000000">
      <w:pPr>
        <w:widowControl w:val="0"/>
        <w:numPr>
          <w:ilvl w:val="0"/>
          <w:numId w:val="1"/>
        </w:numPr>
        <w:tabs>
          <w:tab w:val="left" w:pos="460"/>
        </w:tabs>
        <w:spacing w:after="0" w:line="240" w:lineRule="auto"/>
        <w:ind w:left="820"/>
        <w:jc w:val="both"/>
      </w:pPr>
      <w:r>
        <w:t>Participated in community engagement design process, developed negotiation skills with different communities and local gardeners, and gained experience in bottom-up design methodology.</w:t>
      </w:r>
    </w:p>
    <w:p w14:paraId="00000037" w14:textId="77777777" w:rsidR="0065548E" w:rsidRDefault="0065548E">
      <w:pPr>
        <w:spacing w:after="0" w:line="240" w:lineRule="auto"/>
        <w:rPr>
          <w:b/>
        </w:rPr>
      </w:pPr>
    </w:p>
    <w:p w14:paraId="00000038" w14:textId="77777777" w:rsidR="0065548E" w:rsidRDefault="00000000">
      <w:pPr>
        <w:spacing w:after="0" w:line="240" w:lineRule="auto"/>
        <w:rPr>
          <w:b/>
        </w:rPr>
      </w:pPr>
      <w:r>
        <w:rPr>
          <w:b/>
        </w:rPr>
        <w:t>Peking University, College of Urban and Environmental Science                                                              Beijing, China</w:t>
      </w:r>
      <w:r>
        <w:rPr>
          <w:b/>
        </w:rPr>
        <w:tab/>
      </w:r>
    </w:p>
    <w:p w14:paraId="00000039" w14:textId="704692CE" w:rsidR="0065548E" w:rsidRDefault="00000000">
      <w:pPr>
        <w:spacing w:after="0" w:line="240" w:lineRule="auto"/>
      </w:pPr>
      <w:r>
        <w:t xml:space="preserve">Ecological Design and Planning of </w:t>
      </w:r>
      <w:proofErr w:type="spellStart"/>
      <w:r>
        <w:t>Wusheng</w:t>
      </w:r>
      <w:proofErr w:type="spellEnd"/>
      <w:r>
        <w:t xml:space="preserve"> County, Advisor: Dr</w:t>
      </w:r>
      <w:r w:rsidR="00C4747D">
        <w:rPr>
          <w:rFonts w:hint="eastAsia"/>
        </w:rPr>
        <w:t>.</w:t>
      </w:r>
      <w:r>
        <w:t xml:space="preserve"> </w:t>
      </w:r>
      <w:proofErr w:type="spellStart"/>
      <w:r>
        <w:t>Zhifang</w:t>
      </w:r>
      <w:proofErr w:type="spellEnd"/>
      <w:r>
        <w:t xml:space="preserve"> Wang                              09/2018-01/2019</w:t>
      </w:r>
    </w:p>
    <w:p w14:paraId="0000003A" w14:textId="77777777" w:rsidR="0065548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Conducted land use assessment of </w:t>
      </w:r>
      <w:proofErr w:type="spellStart"/>
      <w:r>
        <w:rPr>
          <w:rFonts w:eastAsia="Calibri"/>
          <w:color w:val="000000"/>
        </w:rPr>
        <w:t>Wusheng</w:t>
      </w:r>
      <w:proofErr w:type="spellEnd"/>
      <w:r>
        <w:rPr>
          <w:rFonts w:eastAsia="Calibri"/>
          <w:color w:val="000000"/>
        </w:rPr>
        <w:t xml:space="preserve"> County based on security patterns via GIS.</w:t>
      </w:r>
    </w:p>
    <w:p w14:paraId="0000003B" w14:textId="77777777" w:rsidR="0065548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Designed </w:t>
      </w:r>
      <w:r>
        <w:t xml:space="preserve">a </w:t>
      </w:r>
      <w:r>
        <w:rPr>
          <w:rFonts w:eastAsia="Calibri"/>
          <w:color w:val="000000"/>
        </w:rPr>
        <w:t xml:space="preserve">resilient </w:t>
      </w:r>
      <w:r>
        <w:t>pond</w:t>
      </w:r>
      <w:r>
        <w:rPr>
          <w:rFonts w:eastAsia="Calibri"/>
          <w:color w:val="000000"/>
        </w:rPr>
        <w:t xml:space="preserve"> system </w:t>
      </w:r>
      <w:r>
        <w:t>integrated</w:t>
      </w:r>
      <w:r>
        <w:rPr>
          <w:rFonts w:eastAsia="Calibri"/>
          <w:color w:val="000000"/>
        </w:rPr>
        <w:t xml:space="preserve"> with Sponge City theory to solve flooding and erosion issues and enhance local ecosystem service functions in </w:t>
      </w:r>
      <w:proofErr w:type="spellStart"/>
      <w:r>
        <w:rPr>
          <w:rFonts w:eastAsia="Calibri"/>
          <w:color w:val="000000"/>
        </w:rPr>
        <w:t>Wusheng</w:t>
      </w:r>
      <w:proofErr w:type="spellEnd"/>
      <w:r>
        <w:rPr>
          <w:rFonts w:eastAsia="Calibri"/>
          <w:color w:val="000000"/>
        </w:rPr>
        <w:t xml:space="preserve"> County. </w:t>
      </w:r>
    </w:p>
    <w:p w14:paraId="0000003C" w14:textId="77777777" w:rsidR="0065548E" w:rsidRDefault="0065548E">
      <w:pPr>
        <w:spacing w:after="0"/>
        <w:rPr>
          <w:b/>
        </w:rPr>
      </w:pPr>
    </w:p>
    <w:p w14:paraId="0000003D" w14:textId="77777777" w:rsidR="0065548E" w:rsidRDefault="00000000">
      <w:pPr>
        <w:spacing w:after="0"/>
      </w:pPr>
      <w:r>
        <w:rPr>
          <w:b/>
        </w:rPr>
        <w:t xml:space="preserve">Beijing </w:t>
      </w:r>
      <w:proofErr w:type="spellStart"/>
      <w:r>
        <w:rPr>
          <w:b/>
        </w:rPr>
        <w:t>Qinghua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Tongheng</w:t>
      </w:r>
      <w:proofErr w:type="spellEnd"/>
      <w:r>
        <w:rPr>
          <w:b/>
        </w:rPr>
        <w:t xml:space="preserve"> Planning and Design Institute (THUPDI)</w:t>
      </w:r>
      <w:r>
        <w:t xml:space="preserve">                                                        </w:t>
      </w:r>
      <w:r>
        <w:rPr>
          <w:b/>
        </w:rPr>
        <w:t>Beijing, China</w:t>
      </w:r>
    </w:p>
    <w:p w14:paraId="0000003E" w14:textId="77777777" w:rsidR="0065548E" w:rsidRDefault="00000000">
      <w:pPr>
        <w:spacing w:after="0"/>
      </w:pPr>
      <w:proofErr w:type="spellStart"/>
      <w:r>
        <w:t>Chongli</w:t>
      </w:r>
      <w:proofErr w:type="spellEnd"/>
      <w:r>
        <w:t xml:space="preserve"> City Mater Planning Project                                                                                                          01/2017-02/2017</w:t>
      </w:r>
    </w:p>
    <w:p w14:paraId="0000003F" w14:textId="77777777" w:rsidR="0065548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Participated in the master planning and zoning of </w:t>
      </w:r>
      <w:proofErr w:type="spellStart"/>
      <w:r>
        <w:rPr>
          <w:rFonts w:eastAsia="Calibri"/>
          <w:color w:val="000000"/>
        </w:rPr>
        <w:t>Chongli</w:t>
      </w:r>
      <w:proofErr w:type="spellEnd"/>
      <w:r>
        <w:rPr>
          <w:rFonts w:eastAsia="Calibri"/>
          <w:color w:val="000000"/>
        </w:rPr>
        <w:t xml:space="preserve"> City and mainly contributed to the on-site investigation, data collection</w:t>
      </w:r>
      <w:r>
        <w:t>,</w:t>
      </w:r>
      <w:r>
        <w:rPr>
          <w:rFonts w:eastAsia="Calibri"/>
          <w:color w:val="000000"/>
        </w:rPr>
        <w:t xml:space="preserve"> and preliminary analysis.</w:t>
      </w:r>
    </w:p>
    <w:p w14:paraId="00000040" w14:textId="77777777" w:rsidR="0065548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/>
          <w:color w:val="000000"/>
        </w:rPr>
      </w:pPr>
      <w:r>
        <w:rPr>
          <w:rFonts w:eastAsia="Calibri"/>
          <w:color w:val="000000"/>
        </w:rPr>
        <w:t>Applied urban planning and development theories to practice, specifically mixed land use and development methods such as BRT.</w:t>
      </w:r>
    </w:p>
    <w:p w14:paraId="00000041" w14:textId="77777777" w:rsidR="0065548E" w:rsidRDefault="0065548E">
      <w:pPr>
        <w:widowControl w:val="0"/>
        <w:tabs>
          <w:tab w:val="left" w:pos="460"/>
        </w:tabs>
        <w:spacing w:after="0" w:line="240" w:lineRule="auto"/>
        <w:jc w:val="both"/>
      </w:pPr>
    </w:p>
    <w:p w14:paraId="00000042" w14:textId="77777777" w:rsidR="0065548E" w:rsidRDefault="00000000">
      <w:pPr>
        <w:pBdr>
          <w:bottom w:val="single" w:sz="4" w:space="2" w:color="000000"/>
        </w:pBdr>
        <w:spacing w:after="0" w:line="240" w:lineRule="auto"/>
        <w:rPr>
          <w:b/>
          <w:shd w:val="clear" w:color="auto" w:fill="D9D9D9"/>
        </w:rPr>
      </w:pPr>
      <w:r>
        <w:rPr>
          <w:b/>
          <w:shd w:val="clear" w:color="auto" w:fill="D9D9D9"/>
        </w:rPr>
        <w:lastRenderedPageBreak/>
        <w:t>FELLOWSHIP, AWARDS AND HONORS</w:t>
      </w:r>
    </w:p>
    <w:p w14:paraId="00000043" w14:textId="77777777" w:rsidR="0065548E" w:rsidRDefault="00000000">
      <w:pPr>
        <w:tabs>
          <w:tab w:val="left" w:pos="420"/>
          <w:tab w:val="left" w:pos="460"/>
        </w:tabs>
        <w:spacing w:after="0" w:line="240" w:lineRule="auto"/>
      </w:pPr>
      <w:r>
        <w:t>$30,000 Dow Distinguished Award                                                                                                                                   2023</w:t>
      </w:r>
    </w:p>
    <w:p w14:paraId="00000044" w14:textId="77777777" w:rsidR="0065548E" w:rsidRDefault="00000000">
      <w:pPr>
        <w:tabs>
          <w:tab w:val="left" w:pos="420"/>
          <w:tab w:val="left" w:pos="460"/>
        </w:tabs>
        <w:spacing w:after="0" w:line="240" w:lineRule="auto"/>
      </w:pPr>
      <w:r>
        <w:t xml:space="preserve">Kenneth J. &amp; Shirley Polakowski Landscape Architecture Award </w:t>
      </w:r>
      <w:r>
        <w:tab/>
        <w:t xml:space="preserve">                                                                 05/19/2020</w:t>
      </w:r>
    </w:p>
    <w:p w14:paraId="00000045" w14:textId="77777777" w:rsidR="0065548E" w:rsidRDefault="00000000">
      <w:pPr>
        <w:tabs>
          <w:tab w:val="left" w:pos="420"/>
          <w:tab w:val="left" w:pos="460"/>
        </w:tabs>
        <w:spacing w:after="0" w:line="240" w:lineRule="auto"/>
      </w:pPr>
      <w:r>
        <w:t>$22,500 Academic Merit Fellowship                                                                                                                       2019-2020</w:t>
      </w:r>
    </w:p>
    <w:p w14:paraId="00000046" w14:textId="77777777" w:rsidR="0065548E" w:rsidRDefault="00000000">
      <w:pPr>
        <w:tabs>
          <w:tab w:val="left" w:pos="420"/>
          <w:tab w:val="left" w:pos="460"/>
        </w:tabs>
        <w:spacing w:after="0" w:line="240" w:lineRule="auto"/>
      </w:pPr>
      <w:r>
        <w:t xml:space="preserve">Social Work Award                </w:t>
      </w:r>
      <w:r>
        <w:tab/>
      </w:r>
      <w:r>
        <w:tab/>
        <w:t xml:space="preserve">                                                                                                              2017-2018</w:t>
      </w:r>
    </w:p>
    <w:p w14:paraId="00000047" w14:textId="77777777" w:rsidR="0065548E" w:rsidRDefault="00000000">
      <w:pPr>
        <w:tabs>
          <w:tab w:val="left" w:pos="420"/>
          <w:tab w:val="left" w:pos="460"/>
        </w:tabs>
        <w:spacing w:after="0" w:line="240" w:lineRule="auto"/>
      </w:pPr>
      <w:r>
        <w:t>Outstanding Student Scholarship</w:t>
      </w:r>
      <w:r>
        <w:tab/>
      </w:r>
      <w:r>
        <w:tab/>
        <w:t xml:space="preserve">                                                                                                2015-2016</w:t>
      </w:r>
    </w:p>
    <w:p w14:paraId="00000048" w14:textId="77777777" w:rsidR="0065548E" w:rsidRDefault="0065548E">
      <w:pPr>
        <w:spacing w:after="0" w:line="240" w:lineRule="auto"/>
        <w:rPr>
          <w:b/>
          <w:shd w:val="clear" w:color="auto" w:fill="D9D9D9"/>
        </w:rPr>
      </w:pPr>
    </w:p>
    <w:p w14:paraId="00000049" w14:textId="77777777" w:rsidR="0065548E" w:rsidRDefault="00000000">
      <w:pPr>
        <w:pBdr>
          <w:bottom w:val="single" w:sz="4" w:space="1" w:color="000000"/>
        </w:pBdr>
        <w:spacing w:after="0" w:line="240" w:lineRule="auto"/>
        <w:rPr>
          <w:b/>
          <w:shd w:val="clear" w:color="auto" w:fill="D9D9D9"/>
        </w:rPr>
      </w:pPr>
      <w:r>
        <w:rPr>
          <w:b/>
          <w:shd w:val="clear" w:color="auto" w:fill="D9D9D9"/>
        </w:rPr>
        <w:t>PROFESSIONAL PRACTICE EXPERIENCE</w:t>
      </w:r>
    </w:p>
    <w:p w14:paraId="0000004A" w14:textId="77777777" w:rsidR="0065548E" w:rsidRDefault="00000000">
      <w:pPr>
        <w:spacing w:after="0" w:line="240" w:lineRule="auto"/>
        <w:rPr>
          <w:b/>
        </w:rPr>
      </w:pPr>
      <w:r>
        <w:rPr>
          <w:b/>
        </w:rPr>
        <w:t xml:space="preserve">The Rain Garden Ripple Effect </w:t>
      </w:r>
      <w:r>
        <w:t xml:space="preserve">- </w:t>
      </w:r>
      <w:r>
        <w:rPr>
          <w:i/>
        </w:rPr>
        <w:t xml:space="preserve">Workshop                                      </w:t>
      </w:r>
      <w:r>
        <w:t xml:space="preserve">                                                              </w:t>
      </w:r>
      <w:r>
        <w:rPr>
          <w:b/>
        </w:rPr>
        <w:t>Summer 2023</w:t>
      </w:r>
    </w:p>
    <w:p w14:paraId="0000004B" w14:textId="77777777" w:rsidR="0065548E" w:rsidRDefault="00000000">
      <w:pPr>
        <w:spacing w:after="0" w:line="240" w:lineRule="auto"/>
        <w:rPr>
          <w:b/>
        </w:rPr>
      </w:pPr>
      <w:r>
        <w:rPr>
          <w:b/>
        </w:rPr>
        <w:t xml:space="preserve">China </w:t>
      </w:r>
      <w:proofErr w:type="spellStart"/>
      <w:r>
        <w:rPr>
          <w:b/>
        </w:rPr>
        <w:t>Fanhua</w:t>
      </w:r>
      <w:proofErr w:type="spellEnd"/>
      <w:r>
        <w:rPr>
          <w:b/>
        </w:rPr>
        <w:t xml:space="preserve"> Construction Group </w:t>
      </w:r>
      <w:r>
        <w:t>-</w:t>
      </w:r>
      <w:r>
        <w:rPr>
          <w:i/>
        </w:rPr>
        <w:t xml:space="preserve"> Intern</w:t>
      </w:r>
      <w:r>
        <w:rPr>
          <w:b/>
        </w:rPr>
        <w:tab/>
        <w:t xml:space="preserve">                       </w:t>
      </w:r>
      <w:r>
        <w:rPr>
          <w:b/>
        </w:rPr>
        <w:tab/>
        <w:t xml:space="preserve">    </w:t>
      </w:r>
      <w:r>
        <w:rPr>
          <w:b/>
        </w:rPr>
        <w:tab/>
        <w:t xml:space="preserve">                                              Summer 2018</w:t>
      </w:r>
    </w:p>
    <w:p w14:paraId="0000004C" w14:textId="77777777" w:rsidR="0065548E" w:rsidRDefault="00000000">
      <w:pPr>
        <w:spacing w:after="0" w:line="240" w:lineRule="auto"/>
        <w:rPr>
          <w:b/>
        </w:rPr>
      </w:pPr>
      <w:r>
        <w:rPr>
          <w:b/>
        </w:rPr>
        <w:t xml:space="preserve">Tsinghua </w:t>
      </w:r>
      <w:proofErr w:type="spellStart"/>
      <w:r>
        <w:rPr>
          <w:b/>
        </w:rPr>
        <w:t>Tongheng</w:t>
      </w:r>
      <w:proofErr w:type="spellEnd"/>
      <w:r>
        <w:rPr>
          <w:b/>
        </w:rPr>
        <w:t xml:space="preserve"> Planning Institute General Planning Center </w:t>
      </w:r>
      <w:r>
        <w:t>-</w:t>
      </w:r>
      <w:r>
        <w:rPr>
          <w:i/>
        </w:rPr>
        <w:t xml:space="preserve"> Intern</w:t>
      </w:r>
      <w:r>
        <w:rPr>
          <w:b/>
        </w:rPr>
        <w:tab/>
        <w:t xml:space="preserve">                                                 Winter 2017</w:t>
      </w:r>
    </w:p>
    <w:p w14:paraId="0000004D" w14:textId="77777777" w:rsidR="0065548E" w:rsidRDefault="00000000">
      <w:pPr>
        <w:pBdr>
          <w:bottom w:val="single" w:sz="4" w:space="2" w:color="000000"/>
        </w:pBdr>
        <w:spacing w:after="0" w:line="240" w:lineRule="auto"/>
        <w:rPr>
          <w:b/>
        </w:rPr>
      </w:pPr>
      <w:r>
        <w:rPr>
          <w:b/>
        </w:rPr>
        <w:t xml:space="preserve">Peking University-Jason Ho Mapping Workshop </w:t>
      </w:r>
      <w:r>
        <w:t xml:space="preserve">– </w:t>
      </w:r>
      <w:r>
        <w:rPr>
          <w:i/>
        </w:rPr>
        <w:t xml:space="preserve">Workshop                              </w:t>
      </w:r>
      <w:r>
        <w:t xml:space="preserve">                          </w:t>
      </w:r>
      <w:r>
        <w:rPr>
          <w:b/>
        </w:rPr>
        <w:t>Summer 2017, 2018</w:t>
      </w:r>
    </w:p>
    <w:p w14:paraId="0000004E" w14:textId="77777777" w:rsidR="0065548E" w:rsidRDefault="0065548E">
      <w:pPr>
        <w:pBdr>
          <w:bottom w:val="single" w:sz="4" w:space="2" w:color="000000"/>
        </w:pBdr>
        <w:spacing w:after="0" w:line="240" w:lineRule="auto"/>
        <w:rPr>
          <w:b/>
          <w:shd w:val="clear" w:color="auto" w:fill="D9D9D9"/>
        </w:rPr>
      </w:pPr>
    </w:p>
    <w:p w14:paraId="0000004F" w14:textId="77777777" w:rsidR="0065548E" w:rsidRDefault="00000000">
      <w:pPr>
        <w:pBdr>
          <w:bottom w:val="single" w:sz="4" w:space="2" w:color="000000"/>
        </w:pBdr>
        <w:spacing w:after="0" w:line="240" w:lineRule="auto"/>
        <w:rPr>
          <w:b/>
          <w:shd w:val="clear" w:color="auto" w:fill="D9D9D9"/>
        </w:rPr>
      </w:pPr>
      <w:r>
        <w:rPr>
          <w:b/>
          <w:shd w:val="clear" w:color="auto" w:fill="D9D9D9"/>
        </w:rPr>
        <w:t xml:space="preserve">PROFESSIONAL ASSOCIATION MEMBERSHIP </w:t>
      </w:r>
    </w:p>
    <w:p w14:paraId="00000050" w14:textId="77777777" w:rsidR="0065548E" w:rsidRDefault="00000000">
      <w:pPr>
        <w:widowControl w:val="0"/>
        <w:tabs>
          <w:tab w:val="left" w:pos="460"/>
        </w:tabs>
        <w:spacing w:after="0" w:line="240" w:lineRule="auto"/>
        <w:rPr>
          <w:color w:val="000000"/>
        </w:rPr>
      </w:pPr>
      <w:r>
        <w:rPr>
          <w:color w:val="000000"/>
        </w:rPr>
        <w:t xml:space="preserve">American Society of Landscape Architects (ASLA) </w:t>
      </w:r>
    </w:p>
    <w:p w14:paraId="00000051" w14:textId="77777777" w:rsidR="0065548E" w:rsidRDefault="00000000">
      <w:pPr>
        <w:widowControl w:val="0"/>
        <w:tabs>
          <w:tab w:val="left" w:pos="460"/>
        </w:tabs>
        <w:spacing w:after="0" w:line="240" w:lineRule="auto"/>
        <w:rPr>
          <w:color w:val="000000"/>
        </w:rPr>
      </w:pPr>
      <w:r>
        <w:rPr>
          <w:color w:val="000000"/>
        </w:rPr>
        <w:t>Council of Educators in Landscape Architecture (CELA)</w:t>
      </w:r>
    </w:p>
    <w:p w14:paraId="00000052" w14:textId="77777777" w:rsidR="0065548E" w:rsidRDefault="00000000">
      <w:pPr>
        <w:widowControl w:val="0"/>
        <w:tabs>
          <w:tab w:val="left" w:pos="460"/>
        </w:tabs>
        <w:spacing w:after="0" w:line="240" w:lineRule="auto"/>
        <w:rPr>
          <w:color w:val="000000"/>
        </w:rPr>
      </w:pPr>
      <w:r>
        <w:rPr>
          <w:color w:val="000000"/>
        </w:rPr>
        <w:t>American Geophysical Union (AGU)</w:t>
      </w:r>
    </w:p>
    <w:p w14:paraId="00000053" w14:textId="77777777" w:rsidR="0065548E" w:rsidRDefault="00000000">
      <w:pPr>
        <w:widowControl w:val="0"/>
        <w:tabs>
          <w:tab w:val="left" w:pos="460"/>
        </w:tabs>
        <w:spacing w:after="0" w:line="240" w:lineRule="auto"/>
        <w:rPr>
          <w:color w:val="000000"/>
        </w:rPr>
      </w:pPr>
      <w:r>
        <w:rPr>
          <w:color w:val="000000"/>
        </w:rPr>
        <w:t>Association of Collegiate Schools of Planning (ACSP)</w:t>
      </w:r>
    </w:p>
    <w:p w14:paraId="00000054" w14:textId="77777777" w:rsidR="0065548E" w:rsidRDefault="00000000">
      <w:pPr>
        <w:widowControl w:val="0"/>
        <w:tabs>
          <w:tab w:val="left" w:pos="460"/>
        </w:tabs>
        <w:spacing w:after="0" w:line="240" w:lineRule="auto"/>
        <w:rPr>
          <w:color w:val="000000"/>
        </w:rPr>
      </w:pPr>
      <w:r>
        <w:rPr>
          <w:color w:val="000000"/>
        </w:rPr>
        <w:t>International Association for China Planning (IACP)</w:t>
      </w:r>
    </w:p>
    <w:p w14:paraId="00000055" w14:textId="77777777" w:rsidR="0065548E" w:rsidRDefault="0065548E"/>
    <w:sectPr w:rsidR="0065548E">
      <w:headerReference w:type="default" r:id="rId9"/>
      <w:footerReference w:type="default" r:id="rId10"/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2B9EAF" w14:textId="77777777" w:rsidR="00FD6EFB" w:rsidRDefault="00FD6EFB">
      <w:pPr>
        <w:spacing w:after="0" w:line="240" w:lineRule="auto"/>
      </w:pPr>
      <w:r>
        <w:separator/>
      </w:r>
    </w:p>
  </w:endnote>
  <w:endnote w:type="continuationSeparator" w:id="0">
    <w:p w14:paraId="5FFD3513" w14:textId="77777777" w:rsidR="00FD6EFB" w:rsidRDefault="00FD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DAF06F6-D531-4F14-B9C0-EE7D68313E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07F8FCC-7DBD-44BC-803B-2011E5AA2F8F}"/>
    <w:embedBold r:id="rId3" w:fontKey="{8C32EAD3-4087-47E2-BAFB-71CE32E3C7CC}"/>
    <w:embedItalic r:id="rId4" w:fontKey="{6A289623-FB8A-4C07-9164-E4F6996989F3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7D86D420-92F9-43F1-B1B1-8A1E8E77F1A3}"/>
    <w:embedItalic r:id="rId6" w:fontKey="{65B19AAD-0794-4575-99CE-5401488D7998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2E79BED-2521-4130-AB9F-B91D2D5683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8" w14:textId="77777777" w:rsidR="0065548E" w:rsidRDefault="006554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eastAsia="Calibri"/>
        <w:color w:val="000000"/>
      </w:rPr>
    </w:pPr>
  </w:p>
  <w:p w14:paraId="00000059" w14:textId="77777777" w:rsidR="0065548E" w:rsidRDefault="006554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28257B" w14:textId="77777777" w:rsidR="00FD6EFB" w:rsidRDefault="00FD6EFB">
      <w:pPr>
        <w:spacing w:after="0" w:line="240" w:lineRule="auto"/>
      </w:pPr>
      <w:r>
        <w:separator/>
      </w:r>
    </w:p>
  </w:footnote>
  <w:footnote w:type="continuationSeparator" w:id="0">
    <w:p w14:paraId="24180EF0" w14:textId="77777777" w:rsidR="00FD6EFB" w:rsidRDefault="00FD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6" w14:textId="77777777" w:rsidR="0065548E" w:rsidRDefault="006554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eastAsia="Calibri"/>
        <w:color w:val="000000"/>
      </w:rPr>
    </w:pPr>
  </w:p>
  <w:p w14:paraId="00000057" w14:textId="77777777" w:rsidR="0065548E" w:rsidRDefault="0065548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CC45F0"/>
    <w:multiLevelType w:val="multilevel"/>
    <w:tmpl w:val="7F3A66B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6163ED"/>
    <w:multiLevelType w:val="multilevel"/>
    <w:tmpl w:val="6FAA4BE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hd w:val="clear" w:color="auto" w:fill="auto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96350321">
    <w:abstractNumId w:val="1"/>
  </w:num>
  <w:num w:numId="2" w16cid:durableId="844051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48E"/>
    <w:rsid w:val="001929B8"/>
    <w:rsid w:val="00255C6C"/>
    <w:rsid w:val="0065548E"/>
    <w:rsid w:val="006D09D9"/>
    <w:rsid w:val="00C4747D"/>
    <w:rsid w:val="00E56109"/>
    <w:rsid w:val="00FD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3EE7F"/>
  <w15:docId w15:val="{865D88E3-5653-45AC-A267-1A8D42135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9F4"/>
    <w:rPr>
      <w:rFonts w:eastAsia="宋体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2A59F4"/>
    <w:pPr>
      <w:ind w:left="720"/>
      <w:contextualSpacing/>
    </w:pPr>
  </w:style>
  <w:style w:type="character" w:customStyle="1" w:styleId="10">
    <w:name w:val="批注文字 字符1"/>
    <w:link w:val="a5"/>
    <w:rsid w:val="002A59F4"/>
    <w:rPr>
      <w:lang w:eastAsia="en-US"/>
    </w:rPr>
  </w:style>
  <w:style w:type="paragraph" w:styleId="a5">
    <w:name w:val="annotation text"/>
    <w:basedOn w:val="a"/>
    <w:link w:val="10"/>
    <w:unhideWhenUsed/>
    <w:rsid w:val="002A59F4"/>
    <w:pPr>
      <w:widowControl w:val="0"/>
      <w:spacing w:after="200" w:line="276" w:lineRule="auto"/>
    </w:pPr>
    <w:rPr>
      <w:rFonts w:asciiTheme="minorHAnsi" w:eastAsiaTheme="minorEastAsia" w:hAnsiTheme="minorHAnsi" w:cstheme="minorBidi"/>
      <w:kern w:val="2"/>
      <w:lang w:eastAsia="en-US"/>
    </w:rPr>
  </w:style>
  <w:style w:type="character" w:customStyle="1" w:styleId="a6">
    <w:name w:val="批注文字 字符"/>
    <w:basedOn w:val="a0"/>
    <w:uiPriority w:val="99"/>
    <w:semiHidden/>
    <w:rsid w:val="002A59F4"/>
    <w:rPr>
      <w:rFonts w:ascii="Calibri" w:eastAsia="宋体" w:hAnsi="Calibri" w:cs="Calibri"/>
      <w:kern w:val="0"/>
      <w:sz w:val="20"/>
      <w:szCs w:val="20"/>
    </w:rPr>
  </w:style>
  <w:style w:type="character" w:styleId="a7">
    <w:name w:val="Hyperlink"/>
    <w:basedOn w:val="a0"/>
    <w:uiPriority w:val="99"/>
    <w:unhideWhenUsed/>
    <w:rsid w:val="002A59F4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A59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页眉 字符"/>
    <w:basedOn w:val="a0"/>
    <w:link w:val="a8"/>
    <w:uiPriority w:val="99"/>
    <w:rsid w:val="002A59F4"/>
    <w:rPr>
      <w:rFonts w:ascii="Calibri" w:eastAsia="宋体" w:hAnsi="Calibri" w:cs="Calibri"/>
      <w:kern w:val="0"/>
    </w:rPr>
  </w:style>
  <w:style w:type="paragraph" w:styleId="aa">
    <w:name w:val="footer"/>
    <w:basedOn w:val="a"/>
    <w:link w:val="ab"/>
    <w:uiPriority w:val="99"/>
    <w:unhideWhenUsed/>
    <w:rsid w:val="002A59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b">
    <w:name w:val="页脚 字符"/>
    <w:basedOn w:val="a0"/>
    <w:link w:val="aa"/>
    <w:uiPriority w:val="99"/>
    <w:rsid w:val="002A59F4"/>
    <w:rPr>
      <w:rFonts w:ascii="Calibri" w:eastAsia="宋体" w:hAnsi="Calibri" w:cs="Calibri"/>
      <w:kern w:val="0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yline@umich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725ZAdNWDctCqCudA3v6vIcrjg==">CgMxLjAyCWguMzBqMHpsbDgAciExNHowcGhiZGF6WVpkR3dBSVNJN041MU4tQm9Ka2JpUUU=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1399</Words>
  <Characters>7975</Characters>
  <Application>Microsoft Office Word</Application>
  <DocSecurity>0</DocSecurity>
  <Lines>66</Lines>
  <Paragraphs>18</Paragraphs>
  <ScaleCrop>false</ScaleCrop>
  <Company/>
  <LinksUpToDate>false</LinksUpToDate>
  <CharactersWithSpaces>9356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Jianxing Guan</dc:creator>
  <cp:lastModifiedBy>Jianxing Guan</cp:lastModifiedBy>
  <cp:revision>5</cp:revision>
  <dcterms:created xsi:type="dcterms:W3CDTF">2023-09-18T02:54:00Z</dcterms:created>
  <dcterms:modified xsi:type="dcterms:W3CDTF">2024-06-17T02:30:00Z</dcterms:modified>
</cp:coreProperties>
</file>